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689" w:rsidRDefault="00275689" w:rsidP="00275689">
      <w:pPr>
        <w:spacing w:after="60" w:line="240" w:lineRule="auto"/>
        <w:jc w:val="center"/>
        <w:rPr>
          <w:rFonts w:ascii="Arial" w:eastAsia="Times New Roman" w:hAnsi="Arial" w:cs="Arial"/>
          <w:color w:val="000000"/>
          <w:sz w:val="52"/>
          <w:szCs w:val="52"/>
          <w:lang w:eastAsia="it-IT"/>
        </w:rPr>
      </w:pPr>
      <w:r w:rsidRPr="00275689">
        <w:rPr>
          <w:rFonts w:ascii="Arial" w:eastAsia="Times New Roman" w:hAnsi="Arial" w:cs="Arial"/>
          <w:noProof/>
          <w:color w:val="000000"/>
          <w:sz w:val="52"/>
          <w:szCs w:val="52"/>
          <w:lang w:eastAsia="it-IT"/>
        </w:rPr>
        <w:drawing>
          <wp:inline distT="0" distB="0" distL="0" distR="0">
            <wp:extent cx="2529414" cy="643176"/>
            <wp:effectExtent l="0" t="0" r="0" b="5080"/>
            <wp:docPr id="1" name="Immagine 1" descr="C:\Users\utente\Desktop\ERASMUS+ KA1\loghi\Logo eTwinn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ERASMUS+ KA1\loghi\Logo eTwinning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5" cy="673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539" w:rsidRPr="003B5C4B" w:rsidRDefault="00B1461B" w:rsidP="00B1461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proofErr w:type="spellStart"/>
      <w:r>
        <w:rPr>
          <w:rFonts w:ascii="Arial" w:eastAsia="Times New Roman" w:hAnsi="Arial" w:cs="Arial"/>
          <w:b/>
          <w:color w:val="FF0000"/>
          <w:sz w:val="40"/>
          <w:szCs w:val="40"/>
          <w:lang w:eastAsia="it-IT"/>
        </w:rPr>
        <w:t>Healthy</w:t>
      </w:r>
      <w:proofErr w:type="spellEnd"/>
      <w:r>
        <w:rPr>
          <w:rFonts w:ascii="Arial" w:eastAsia="Times New Roman" w:hAnsi="Arial" w:cs="Arial"/>
          <w:b/>
          <w:color w:val="FF0000"/>
          <w:sz w:val="40"/>
          <w:szCs w:val="40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FF0000"/>
          <w:sz w:val="40"/>
          <w:szCs w:val="40"/>
          <w:lang w:eastAsia="it-IT"/>
        </w:rPr>
        <w:t>habits</w:t>
      </w:r>
      <w:proofErr w:type="spellEnd"/>
      <w:r>
        <w:rPr>
          <w:rFonts w:ascii="Arial" w:eastAsia="Times New Roman" w:hAnsi="Arial" w:cs="Arial"/>
          <w:b/>
          <w:color w:val="FF0000"/>
          <w:sz w:val="40"/>
          <w:szCs w:val="40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FF0000"/>
          <w:sz w:val="40"/>
          <w:szCs w:val="40"/>
          <w:lang w:eastAsia="it-IT"/>
        </w:rPr>
        <w:t>around</w:t>
      </w:r>
      <w:proofErr w:type="spellEnd"/>
      <w:r>
        <w:rPr>
          <w:rFonts w:ascii="Arial" w:eastAsia="Times New Roman" w:hAnsi="Arial" w:cs="Arial"/>
          <w:b/>
          <w:color w:val="FF0000"/>
          <w:sz w:val="40"/>
          <w:szCs w:val="40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FF0000"/>
          <w:sz w:val="40"/>
          <w:szCs w:val="40"/>
          <w:lang w:eastAsia="it-IT"/>
        </w:rPr>
        <w:t>us</w:t>
      </w:r>
      <w:proofErr w:type="spellEnd"/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3114"/>
        <w:gridCol w:w="6514"/>
      </w:tblGrid>
      <w:tr w:rsidR="00733539" w:rsidRPr="00522525" w:rsidTr="009758E2">
        <w:tc>
          <w:tcPr>
            <w:tcW w:w="3114" w:type="dxa"/>
            <w:hideMark/>
          </w:tcPr>
          <w:p w:rsidR="00733539" w:rsidRPr="009758E2" w:rsidRDefault="00733539" w:rsidP="00733539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Description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of the Project</w:t>
            </w:r>
          </w:p>
        </w:tc>
        <w:tc>
          <w:tcPr>
            <w:tcW w:w="6514" w:type="dxa"/>
            <w:hideMark/>
          </w:tcPr>
          <w:p w:rsidR="0087339F" w:rsidRDefault="00B1461B" w:rsidP="00B1461B">
            <w:pPr>
              <w:spacing w:after="3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The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sustainability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of the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planet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depend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on a large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amo</w:t>
            </w:r>
            <w:r w:rsidR="007B232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unt</w:t>
            </w:r>
            <w:proofErr w:type="spellEnd"/>
            <w:r w:rsidR="007B232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of </w:t>
            </w:r>
            <w:proofErr w:type="spellStart"/>
            <w:r w:rsidR="007B232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elements</w:t>
            </w:r>
            <w:proofErr w:type="spellEnd"/>
            <w:r w:rsidR="007B232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7B232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that</w:t>
            </w:r>
            <w:proofErr w:type="spellEnd"/>
            <w:r w:rsidR="007B232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proofErr w:type="gramStart"/>
            <w:r w:rsidR="007B232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all</w:t>
            </w:r>
            <w:proofErr w:type="spellEnd"/>
            <w:r w:rsidR="007B232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Human</w:t>
            </w:r>
            <w:proofErr w:type="gramEnd"/>
            <w:r w:rsidR="007B232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7B232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b</w:t>
            </w:r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eings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should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pay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attention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to.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We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are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quickly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spending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all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the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resources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from Earth, and the future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is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in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danger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.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However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most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of the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times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we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are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spending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those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resources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in a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wrong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way,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leading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to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diseases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.</w:t>
            </w:r>
          </w:p>
          <w:p w:rsidR="00B1461B" w:rsidRPr="009758E2" w:rsidRDefault="00B1461B" w:rsidP="00B1461B">
            <w:pPr>
              <w:spacing w:after="3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With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this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project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we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want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to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make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our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students to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pay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attention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to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their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habits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, in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order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to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promote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a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healthy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and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sustainable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future.</w:t>
            </w:r>
          </w:p>
          <w:p w:rsidR="00733539" w:rsidRPr="009758E2" w:rsidRDefault="00733539" w:rsidP="007B232A">
            <w:pPr>
              <w:spacing w:after="32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As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the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project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is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going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to be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conducted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in English, students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will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get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better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knowledge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of English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language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.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Moreover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they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will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learn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new ICT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tools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and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will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be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able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to use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them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. The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project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is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planned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to last for </w:t>
            </w:r>
            <w:r w:rsidR="007B232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School </w:t>
            </w:r>
            <w:proofErr w:type="spellStart"/>
            <w:r w:rsidR="007B232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Year</w:t>
            </w:r>
            <w:proofErr w:type="spellEnd"/>
            <w:r w:rsidR="007B232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2019-2020</w:t>
            </w:r>
          </w:p>
        </w:tc>
      </w:tr>
      <w:tr w:rsidR="00275689" w:rsidRPr="00522525" w:rsidTr="009758E2">
        <w:tc>
          <w:tcPr>
            <w:tcW w:w="3114" w:type="dxa"/>
          </w:tcPr>
          <w:p w:rsidR="00275689" w:rsidRPr="009758E2" w:rsidRDefault="00275689" w:rsidP="0073353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Partner</w:t>
            </w:r>
          </w:p>
        </w:tc>
        <w:tc>
          <w:tcPr>
            <w:tcW w:w="6514" w:type="dxa"/>
          </w:tcPr>
          <w:p w:rsidR="00275689" w:rsidRPr="009758E2" w:rsidRDefault="00275689" w:rsidP="00B1461B">
            <w:pPr>
              <w:spacing w:after="3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Italy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, Portugal, </w:t>
            </w:r>
            <w:proofErr w:type="spellStart"/>
            <w:r w:rsidR="00B1461B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Turkey</w:t>
            </w:r>
            <w:proofErr w:type="spellEnd"/>
            <w:r w:rsidR="005B6CFE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, </w:t>
            </w:r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Ukraine</w:t>
            </w:r>
          </w:p>
        </w:tc>
      </w:tr>
      <w:tr w:rsidR="00275689" w:rsidRPr="00522525" w:rsidTr="009758E2">
        <w:tc>
          <w:tcPr>
            <w:tcW w:w="3114" w:type="dxa"/>
          </w:tcPr>
          <w:p w:rsidR="00275689" w:rsidRPr="009758E2" w:rsidRDefault="00275689" w:rsidP="0073353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Language</w:t>
            </w:r>
          </w:p>
        </w:tc>
        <w:tc>
          <w:tcPr>
            <w:tcW w:w="6514" w:type="dxa"/>
          </w:tcPr>
          <w:p w:rsidR="00275689" w:rsidRPr="009758E2" w:rsidRDefault="00275689" w:rsidP="00733539">
            <w:pPr>
              <w:spacing w:after="3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English</w:t>
            </w:r>
          </w:p>
        </w:tc>
      </w:tr>
      <w:tr w:rsidR="00275689" w:rsidRPr="00522525" w:rsidTr="009758E2">
        <w:tc>
          <w:tcPr>
            <w:tcW w:w="3114" w:type="dxa"/>
          </w:tcPr>
          <w:p w:rsidR="00275689" w:rsidRPr="009758E2" w:rsidRDefault="00275689" w:rsidP="0073353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Subjects</w:t>
            </w:r>
            <w:proofErr w:type="spellEnd"/>
          </w:p>
        </w:tc>
        <w:tc>
          <w:tcPr>
            <w:tcW w:w="6514" w:type="dxa"/>
          </w:tcPr>
          <w:p w:rsidR="00275689" w:rsidRPr="009758E2" w:rsidRDefault="009758E2" w:rsidP="001B791A">
            <w:pPr>
              <w:spacing w:after="3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Primary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school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subjects</w:t>
            </w:r>
            <w:proofErr w:type="spellEnd"/>
          </w:p>
        </w:tc>
      </w:tr>
      <w:tr w:rsidR="00275689" w:rsidRPr="00522525" w:rsidTr="009758E2">
        <w:tc>
          <w:tcPr>
            <w:tcW w:w="3114" w:type="dxa"/>
          </w:tcPr>
          <w:p w:rsidR="00275689" w:rsidRPr="009758E2" w:rsidRDefault="00275689" w:rsidP="0073353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Tools</w:t>
            </w:r>
          </w:p>
        </w:tc>
        <w:tc>
          <w:tcPr>
            <w:tcW w:w="6514" w:type="dxa"/>
          </w:tcPr>
          <w:p w:rsidR="00275689" w:rsidRDefault="00275689" w:rsidP="009758E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TwinSpace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, email, </w:t>
            </w:r>
            <w:proofErr w:type="spellStart"/>
            <w:proofErr w:type="gram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forum,chat</w:t>
            </w:r>
            <w:proofErr w:type="spellEnd"/>
            <w:proofErr w:type="gram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videos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="00612C34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websites,</w:t>
            </w:r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Skype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, Google.doc,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Tagul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Isuu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="00856F4A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Stepmap,</w:t>
            </w:r>
            <w:r w:rsidR="00B1461B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Google.map</w:t>
            </w:r>
            <w:proofErr w:type="spellEnd"/>
            <w:r w:rsidR="00B1461B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,</w:t>
            </w:r>
            <w:r w:rsidR="00856F4A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Adobe </w:t>
            </w:r>
            <w:proofErr w:type="spellStart"/>
            <w:r w:rsidR="00856F4A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Spark</w:t>
            </w:r>
            <w:r w:rsidR="00B1461B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,Thinglink</w:t>
            </w:r>
            <w:proofErr w:type="spellEnd"/>
            <w:r w:rsidR="00B1461B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="00B1461B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tricider</w:t>
            </w:r>
            <w:proofErr w:type="spellEnd"/>
          </w:p>
          <w:p w:rsidR="0087339F" w:rsidRPr="009758E2" w:rsidRDefault="0087339F" w:rsidP="009758E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733539" w:rsidRPr="00522525" w:rsidTr="009758E2">
        <w:tc>
          <w:tcPr>
            <w:tcW w:w="3114" w:type="dxa"/>
            <w:hideMark/>
          </w:tcPr>
          <w:p w:rsidR="00733539" w:rsidRPr="009758E2" w:rsidRDefault="00733539" w:rsidP="00733539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Age of the Students/Target Group</w:t>
            </w:r>
          </w:p>
        </w:tc>
        <w:tc>
          <w:tcPr>
            <w:tcW w:w="6514" w:type="dxa"/>
            <w:hideMark/>
          </w:tcPr>
          <w:p w:rsidR="00733539" w:rsidRPr="009758E2" w:rsidRDefault="00B1461B" w:rsidP="00733539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From 7 to 10</w:t>
            </w:r>
          </w:p>
        </w:tc>
      </w:tr>
      <w:tr w:rsidR="00733539" w:rsidRPr="00522525" w:rsidTr="009758E2">
        <w:tc>
          <w:tcPr>
            <w:tcW w:w="3114" w:type="dxa"/>
            <w:hideMark/>
          </w:tcPr>
          <w:p w:rsidR="00733539" w:rsidRPr="009758E2" w:rsidRDefault="00733539" w:rsidP="00733539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Objectives</w:t>
            </w:r>
            <w:proofErr w:type="spellEnd"/>
          </w:p>
        </w:tc>
        <w:tc>
          <w:tcPr>
            <w:tcW w:w="6514" w:type="dxa"/>
            <w:hideMark/>
          </w:tcPr>
          <w:p w:rsidR="00B1461B" w:rsidRPr="009758E2" w:rsidRDefault="00B1461B" w:rsidP="00B1461B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To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understand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the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concept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of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healthy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food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and to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adopt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a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healthy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lifestyle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;</w:t>
            </w:r>
          </w:p>
          <w:p w:rsidR="00B1461B" w:rsidRPr="009758E2" w:rsidRDefault="00B1461B" w:rsidP="00B1461B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to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identify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daily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aspects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that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can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lead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to a more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sustainable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future;</w:t>
            </w:r>
          </w:p>
          <w:p w:rsidR="00B1461B" w:rsidRPr="009758E2" w:rsidRDefault="00B1461B" w:rsidP="00B1461B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to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communication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with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peers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and to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improve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language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skills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in English;</w:t>
            </w:r>
          </w:p>
          <w:p w:rsidR="00B1461B" w:rsidRPr="009758E2" w:rsidRDefault="00B1461B" w:rsidP="00B1461B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to share some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experiences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;</w:t>
            </w:r>
          </w:p>
          <w:p w:rsidR="00B1461B" w:rsidRPr="009758E2" w:rsidRDefault="00B1461B" w:rsidP="00B1461B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to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promote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the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inclusion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of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all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pupils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;</w:t>
            </w:r>
          </w:p>
          <w:p w:rsidR="00B1461B" w:rsidRPr="009758E2" w:rsidRDefault="00B1461B" w:rsidP="00B1461B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to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discover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daily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life,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traditions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cultures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of students from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different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countries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with a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real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interest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and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great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motivation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;</w:t>
            </w:r>
          </w:p>
          <w:p w:rsidR="00B1461B" w:rsidRPr="009758E2" w:rsidRDefault="00B1461B" w:rsidP="00B1461B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to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socialize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making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international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friends;</w:t>
            </w:r>
          </w:p>
          <w:p w:rsidR="00B1461B" w:rsidRPr="009758E2" w:rsidRDefault="00B1461B" w:rsidP="00B1461B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to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exercise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an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active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citizenship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beyond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national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borders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;</w:t>
            </w:r>
          </w:p>
          <w:p w:rsidR="00B1461B" w:rsidRPr="009758E2" w:rsidRDefault="00B1461B" w:rsidP="00B1461B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to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promote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students’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creativity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;</w:t>
            </w:r>
          </w:p>
          <w:p w:rsidR="00B1461B" w:rsidRPr="009758E2" w:rsidRDefault="00B1461B" w:rsidP="00B1461B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to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improve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civic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and social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skills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.</w:t>
            </w:r>
          </w:p>
          <w:p w:rsidR="00733539" w:rsidRPr="009758E2" w:rsidRDefault="00733539" w:rsidP="00B1461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733539" w:rsidRPr="00522525" w:rsidTr="009758E2">
        <w:tc>
          <w:tcPr>
            <w:tcW w:w="3114" w:type="dxa"/>
            <w:hideMark/>
          </w:tcPr>
          <w:p w:rsidR="00733539" w:rsidRPr="009758E2" w:rsidRDefault="00733539" w:rsidP="00733539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lastRenderedPageBreak/>
              <w:t xml:space="preserve">Work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Process</w:t>
            </w:r>
            <w:proofErr w:type="spellEnd"/>
          </w:p>
        </w:tc>
        <w:tc>
          <w:tcPr>
            <w:tcW w:w="6514" w:type="dxa"/>
            <w:hideMark/>
          </w:tcPr>
          <w:p w:rsidR="00B1461B" w:rsidRPr="009758E2" w:rsidRDefault="00B1461B" w:rsidP="00B1461B">
            <w:pPr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Introduction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of the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participants</w:t>
            </w:r>
            <w:proofErr w:type="spellEnd"/>
            <w:r w:rsid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;</w:t>
            </w:r>
          </w:p>
          <w:p w:rsidR="00B1461B" w:rsidRPr="009758E2" w:rsidRDefault="009758E2" w:rsidP="00B1461B">
            <w:pPr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</w:t>
            </w:r>
            <w:r w:rsidR="00B1461B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resentation</w:t>
            </w:r>
            <w:proofErr w:type="spellEnd"/>
            <w:r w:rsidR="00B1461B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of the </w:t>
            </w:r>
            <w:proofErr w:type="spellStart"/>
            <w:r w:rsidR="00B1461B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involved</w:t>
            </w:r>
            <w:proofErr w:type="spellEnd"/>
            <w:r w:rsidR="00B1461B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B1461B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schools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;</w:t>
            </w:r>
          </w:p>
          <w:p w:rsidR="00B1461B" w:rsidRPr="009758E2" w:rsidRDefault="009758E2" w:rsidP="00B1461B">
            <w:pPr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</w:t>
            </w:r>
            <w:r w:rsidR="00B1461B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reation</w:t>
            </w:r>
            <w:proofErr w:type="spellEnd"/>
            <w:r w:rsidR="00B1461B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of the Logo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;</w:t>
            </w:r>
          </w:p>
          <w:p w:rsidR="00B1461B" w:rsidRPr="009758E2" w:rsidRDefault="009758E2" w:rsidP="00B1461B">
            <w:pPr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</w:t>
            </w:r>
            <w:r w:rsidR="00B1461B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nalyses</w:t>
            </w:r>
            <w:proofErr w:type="spellEnd"/>
            <w:r w:rsidR="00B1461B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of </w:t>
            </w:r>
            <w:proofErr w:type="spellStart"/>
            <w:r w:rsidR="00B1461B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eating</w:t>
            </w:r>
            <w:proofErr w:type="spellEnd"/>
            <w:r w:rsidR="00B1461B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B1461B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habits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;</w:t>
            </w:r>
          </w:p>
          <w:p w:rsidR="00B1461B" w:rsidRPr="009758E2" w:rsidRDefault="009758E2" w:rsidP="00B1461B">
            <w:pPr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</w:t>
            </w:r>
            <w:r w:rsidR="00B1461B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nalyses</w:t>
            </w:r>
            <w:proofErr w:type="spellEnd"/>
            <w:r w:rsidR="00B1461B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of </w:t>
            </w:r>
            <w:proofErr w:type="spellStart"/>
            <w:r w:rsidR="00B1461B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sports</w:t>
            </w:r>
            <w:proofErr w:type="spellEnd"/>
            <w:r w:rsidR="00B1461B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B1461B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habits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;</w:t>
            </w:r>
          </w:p>
          <w:p w:rsidR="00B1461B" w:rsidRPr="009758E2" w:rsidRDefault="009758E2" w:rsidP="00B1461B">
            <w:pPr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</w:t>
            </w:r>
            <w:r w:rsidR="00B1461B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elebration</w:t>
            </w:r>
            <w:proofErr w:type="spellEnd"/>
            <w:r w:rsidR="00B1461B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of </w:t>
            </w:r>
            <w:proofErr w:type="spellStart"/>
            <w:r w:rsidR="00B1461B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important</w:t>
            </w:r>
            <w:proofErr w:type="spellEnd"/>
            <w:r w:rsidR="00B1461B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B1461B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dates</w:t>
            </w:r>
            <w:proofErr w:type="spellEnd"/>
            <w:r w:rsidR="00B1461B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of the </w:t>
            </w:r>
            <w:proofErr w:type="spellStart"/>
            <w:r w:rsidR="00B1461B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school</w:t>
            </w:r>
            <w:proofErr w:type="spellEnd"/>
            <w:r w:rsidR="00B1461B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B1461B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year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;</w:t>
            </w:r>
          </w:p>
          <w:p w:rsidR="00B1461B" w:rsidRPr="009758E2" w:rsidRDefault="009758E2" w:rsidP="00B1461B">
            <w:pPr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</w:t>
            </w:r>
            <w:r w:rsidR="00B1461B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roup</w:t>
            </w:r>
            <w:proofErr w:type="spellEnd"/>
            <w:r w:rsidR="00B1461B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work </w:t>
            </w:r>
            <w:proofErr w:type="spellStart"/>
            <w:r w:rsidR="00B1461B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about</w:t>
            </w:r>
            <w:proofErr w:type="spellEnd"/>
            <w:r w:rsidR="00B1461B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B1461B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sustainable</w:t>
            </w:r>
            <w:proofErr w:type="spellEnd"/>
            <w:r w:rsidR="00B1461B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and </w:t>
            </w:r>
            <w:proofErr w:type="spellStart"/>
            <w:r w:rsidR="00B1461B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healthy</w:t>
            </w:r>
            <w:proofErr w:type="spellEnd"/>
            <w:r w:rsidR="00B1461B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B1461B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food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;</w:t>
            </w:r>
          </w:p>
          <w:p w:rsidR="00B1461B" w:rsidRPr="009758E2" w:rsidRDefault="009758E2" w:rsidP="00B1461B">
            <w:pPr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h</w:t>
            </w:r>
            <w:r w:rsidR="00B1461B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ealthy</w:t>
            </w:r>
            <w:proofErr w:type="spellEnd"/>
            <w:r w:rsidR="00B1461B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and </w:t>
            </w:r>
            <w:proofErr w:type="spellStart"/>
            <w:r w:rsidR="00B1461B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sustainable</w:t>
            </w:r>
            <w:proofErr w:type="spellEnd"/>
            <w:r w:rsidR="00B1461B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breakfast </w:t>
            </w:r>
            <w:proofErr w:type="spellStart"/>
            <w:r w:rsidR="00B1461B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at</w:t>
            </w:r>
            <w:proofErr w:type="spellEnd"/>
            <w:r w:rsidR="00B1461B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B1461B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school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.</w:t>
            </w:r>
          </w:p>
          <w:p w:rsidR="00733539" w:rsidRPr="009758E2" w:rsidRDefault="00733539" w:rsidP="00B1461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  <w:p w:rsidR="009758E2" w:rsidRDefault="00733539" w:rsidP="00733539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Pupils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will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F25601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also</w:t>
            </w:r>
            <w:proofErr w:type="spellEnd"/>
            <w:r w:rsidR="00F25601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work in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mixed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group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from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different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countries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.</w:t>
            </w:r>
          </w:p>
          <w:p w:rsidR="00733539" w:rsidRPr="009758E2" w:rsidRDefault="00733539" w:rsidP="00733539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The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project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will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start in </w:t>
            </w:r>
            <w:proofErr w:type="spellStart"/>
            <w:r w:rsidR="00B1461B"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October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and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will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stop in middle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June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.</w:t>
            </w:r>
          </w:p>
          <w:p w:rsidR="00733539" w:rsidRPr="009758E2" w:rsidRDefault="00733539" w:rsidP="001B791A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733539" w:rsidRPr="00522525" w:rsidTr="009758E2">
        <w:tc>
          <w:tcPr>
            <w:tcW w:w="3114" w:type="dxa"/>
            <w:hideMark/>
          </w:tcPr>
          <w:p w:rsidR="00733539" w:rsidRPr="009758E2" w:rsidRDefault="00733539" w:rsidP="00733539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Expected</w:t>
            </w:r>
            <w:proofErr w:type="spellEnd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results</w:t>
            </w:r>
            <w:proofErr w:type="spellEnd"/>
          </w:p>
        </w:tc>
        <w:tc>
          <w:tcPr>
            <w:tcW w:w="6514" w:type="dxa"/>
            <w:hideMark/>
          </w:tcPr>
          <w:p w:rsidR="00B1461B" w:rsidRPr="009758E2" w:rsidRDefault="00B1461B" w:rsidP="00B1461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Tangible</w:t>
            </w:r>
            <w:proofErr w:type="spellEnd"/>
          </w:p>
          <w:p w:rsidR="00B1461B" w:rsidRPr="009758E2" w:rsidRDefault="00B1461B" w:rsidP="00B1461B">
            <w:pPr>
              <w:numPr>
                <w:ilvl w:val="0"/>
                <w:numId w:val="6"/>
              </w:num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eTwinning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corner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at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school</w:t>
            </w:r>
            <w:proofErr w:type="spellEnd"/>
          </w:p>
          <w:p w:rsidR="00B1461B" w:rsidRPr="009758E2" w:rsidRDefault="00B1461B" w:rsidP="00B1461B">
            <w:pPr>
              <w:numPr>
                <w:ilvl w:val="0"/>
                <w:numId w:val="6"/>
              </w:num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Dissemination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on the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websites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of the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schools</w:t>
            </w:r>
            <w:proofErr w:type="spellEnd"/>
          </w:p>
          <w:p w:rsidR="00B1461B" w:rsidRPr="009758E2" w:rsidRDefault="00B1461B" w:rsidP="00B1461B">
            <w:pPr>
              <w:numPr>
                <w:ilvl w:val="0"/>
                <w:numId w:val="6"/>
              </w:num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Knowledge of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uses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and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customs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of the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countries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involved</w:t>
            </w:r>
            <w:proofErr w:type="spellEnd"/>
          </w:p>
          <w:p w:rsidR="00B1461B" w:rsidRPr="009758E2" w:rsidRDefault="00B1461B" w:rsidP="00B1461B">
            <w:pPr>
              <w:numPr>
                <w:ilvl w:val="0"/>
                <w:numId w:val="6"/>
              </w:num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bookmarkStart w:id="0" w:name="_GoBack"/>
            <w:bookmarkEnd w:id="0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Public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TwinSpace</w:t>
            </w:r>
            <w:proofErr w:type="spellEnd"/>
          </w:p>
          <w:p w:rsidR="00B1461B" w:rsidRPr="009758E2" w:rsidRDefault="00B1461B" w:rsidP="00B1461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B1461B" w:rsidRPr="009758E2" w:rsidRDefault="00B1461B" w:rsidP="00B1461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758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  <w:p w:rsidR="00B1461B" w:rsidRPr="009758E2" w:rsidRDefault="00B1461B" w:rsidP="00B1461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Non-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Tangible</w:t>
            </w:r>
            <w:proofErr w:type="spellEnd"/>
          </w:p>
          <w:p w:rsidR="00B1461B" w:rsidRPr="009758E2" w:rsidRDefault="00B1461B" w:rsidP="00B1461B">
            <w:pPr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Better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eating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habits</w:t>
            </w:r>
            <w:proofErr w:type="spellEnd"/>
          </w:p>
          <w:p w:rsidR="00B1461B" w:rsidRPr="009758E2" w:rsidRDefault="00B1461B" w:rsidP="00B1461B">
            <w:pPr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Improving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the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lifestyle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, in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what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concerns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health</w:t>
            </w:r>
            <w:proofErr w:type="spellEnd"/>
          </w:p>
          <w:p w:rsidR="00B1461B" w:rsidRPr="009758E2" w:rsidRDefault="00B1461B" w:rsidP="00B1461B">
            <w:pPr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Improvement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of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all</w:t>
            </w:r>
            <w:proofErr w:type="spellEnd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58E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skills</w:t>
            </w:r>
            <w:proofErr w:type="spellEnd"/>
          </w:p>
          <w:p w:rsidR="00733539" w:rsidRPr="009758E2" w:rsidRDefault="00733539" w:rsidP="00B1461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9758E2" w:rsidTr="009758E2">
        <w:tc>
          <w:tcPr>
            <w:tcW w:w="3114" w:type="dxa"/>
          </w:tcPr>
          <w:p w:rsidR="009758E2" w:rsidRPr="009758E2" w:rsidRDefault="009758E2">
            <w:pPr>
              <w:rPr>
                <w:rFonts w:ascii="Arial" w:hAnsi="Arial" w:cs="Arial"/>
                <w:sz w:val="24"/>
                <w:szCs w:val="24"/>
              </w:rPr>
            </w:pPr>
            <w:r w:rsidRPr="009758E2">
              <w:rPr>
                <w:rFonts w:ascii="Arial" w:hAnsi="Arial" w:cs="Arial"/>
                <w:sz w:val="24"/>
                <w:szCs w:val="24"/>
              </w:rPr>
              <w:t>Impact</w:t>
            </w:r>
          </w:p>
        </w:tc>
        <w:tc>
          <w:tcPr>
            <w:tcW w:w="6514" w:type="dxa"/>
          </w:tcPr>
          <w:p w:rsidR="009758E2" w:rsidRPr="009758E2" w:rsidRDefault="009758E2">
            <w:pPr>
              <w:rPr>
                <w:rFonts w:ascii="Arial" w:hAnsi="Arial" w:cs="Arial"/>
                <w:sz w:val="24"/>
                <w:szCs w:val="24"/>
              </w:rPr>
            </w:pPr>
          </w:p>
          <w:p w:rsidR="009758E2" w:rsidRPr="009758E2" w:rsidRDefault="009758E2" w:rsidP="009758E2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9758E2">
              <w:rPr>
                <w:rFonts w:ascii="Arial" w:hAnsi="Arial" w:cs="Arial"/>
                <w:sz w:val="24"/>
                <w:szCs w:val="24"/>
              </w:rPr>
              <w:t xml:space="preserve">To </w:t>
            </w:r>
            <w:proofErr w:type="spellStart"/>
            <w:r w:rsidRPr="009758E2">
              <w:rPr>
                <w:rFonts w:ascii="Arial" w:hAnsi="Arial" w:cs="Arial"/>
                <w:sz w:val="24"/>
                <w:szCs w:val="24"/>
              </w:rPr>
              <w:t>increase</w:t>
            </w:r>
            <w:proofErr w:type="spellEnd"/>
            <w:r w:rsidRPr="009758E2">
              <w:rPr>
                <w:rFonts w:ascii="Arial" w:hAnsi="Arial" w:cs="Arial"/>
                <w:sz w:val="24"/>
                <w:szCs w:val="24"/>
              </w:rPr>
              <w:t xml:space="preserve"> the </w:t>
            </w:r>
            <w:proofErr w:type="spellStart"/>
            <w:r w:rsidRPr="009758E2">
              <w:rPr>
                <w:rFonts w:ascii="Arial" w:hAnsi="Arial" w:cs="Arial"/>
                <w:sz w:val="24"/>
                <w:szCs w:val="24"/>
              </w:rPr>
              <w:t>number</w:t>
            </w:r>
            <w:proofErr w:type="spellEnd"/>
            <w:r w:rsidRPr="009758E2">
              <w:rPr>
                <w:rFonts w:ascii="Arial" w:hAnsi="Arial" w:cs="Arial"/>
                <w:sz w:val="24"/>
                <w:szCs w:val="24"/>
              </w:rPr>
              <w:t xml:space="preserve"> of students </w:t>
            </w:r>
            <w:proofErr w:type="spellStart"/>
            <w:r w:rsidRPr="009758E2">
              <w:rPr>
                <w:rFonts w:ascii="Arial" w:hAnsi="Arial" w:cs="Arial"/>
                <w:sz w:val="24"/>
                <w:szCs w:val="24"/>
              </w:rPr>
              <w:t>that</w:t>
            </w:r>
            <w:proofErr w:type="spellEnd"/>
            <w:r w:rsidRPr="009758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758E2">
              <w:rPr>
                <w:rFonts w:ascii="Arial" w:hAnsi="Arial" w:cs="Arial"/>
                <w:sz w:val="24"/>
                <w:szCs w:val="24"/>
              </w:rPr>
              <w:t>follow</w:t>
            </w:r>
            <w:proofErr w:type="spellEnd"/>
            <w:r w:rsidRPr="009758E2">
              <w:rPr>
                <w:rFonts w:ascii="Arial" w:hAnsi="Arial" w:cs="Arial"/>
                <w:sz w:val="24"/>
                <w:szCs w:val="24"/>
              </w:rPr>
              <w:t xml:space="preserve"> an </w:t>
            </w:r>
            <w:proofErr w:type="spellStart"/>
            <w:r w:rsidRPr="009758E2">
              <w:rPr>
                <w:rFonts w:ascii="Arial" w:hAnsi="Arial" w:cs="Arial"/>
                <w:sz w:val="24"/>
                <w:szCs w:val="24"/>
              </w:rPr>
              <w:t>healthy</w:t>
            </w:r>
            <w:proofErr w:type="spellEnd"/>
            <w:r w:rsidRPr="009758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758E2">
              <w:rPr>
                <w:rFonts w:ascii="Arial" w:hAnsi="Arial" w:cs="Arial"/>
                <w:sz w:val="24"/>
                <w:szCs w:val="24"/>
              </w:rPr>
              <w:t>diet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758E2" w:rsidRPr="009758E2" w:rsidRDefault="009758E2" w:rsidP="009758E2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9758E2">
              <w:rPr>
                <w:rFonts w:ascii="Arial" w:hAnsi="Arial" w:cs="Arial"/>
                <w:sz w:val="24"/>
                <w:szCs w:val="24"/>
              </w:rPr>
              <w:t xml:space="preserve">o reduce the </w:t>
            </w:r>
            <w:proofErr w:type="spellStart"/>
            <w:r w:rsidRPr="009758E2">
              <w:rPr>
                <w:rFonts w:ascii="Arial" w:hAnsi="Arial" w:cs="Arial"/>
                <w:sz w:val="24"/>
                <w:szCs w:val="24"/>
              </w:rPr>
              <w:t>number</w:t>
            </w:r>
            <w:proofErr w:type="spellEnd"/>
            <w:r w:rsidRPr="009758E2">
              <w:rPr>
                <w:rFonts w:ascii="Arial" w:hAnsi="Arial" w:cs="Arial"/>
                <w:sz w:val="24"/>
                <w:szCs w:val="24"/>
              </w:rPr>
              <w:t xml:space="preserve"> of snack with sugar </w:t>
            </w:r>
            <w:proofErr w:type="spellStart"/>
            <w:r w:rsidRPr="009758E2">
              <w:rPr>
                <w:rFonts w:ascii="Arial" w:hAnsi="Arial" w:cs="Arial"/>
                <w:sz w:val="24"/>
                <w:szCs w:val="24"/>
              </w:rPr>
              <w:t>at</w:t>
            </w:r>
            <w:proofErr w:type="spellEnd"/>
            <w:r w:rsidRPr="009758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758E2">
              <w:rPr>
                <w:rFonts w:ascii="Arial" w:hAnsi="Arial" w:cs="Arial"/>
                <w:sz w:val="24"/>
                <w:szCs w:val="24"/>
              </w:rPr>
              <w:t>school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758E2" w:rsidRPr="009758E2" w:rsidRDefault="009758E2" w:rsidP="009758E2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9758E2">
              <w:rPr>
                <w:rFonts w:ascii="Arial" w:hAnsi="Arial" w:cs="Arial"/>
                <w:sz w:val="24"/>
                <w:szCs w:val="24"/>
              </w:rPr>
              <w:t xml:space="preserve">o reduce the </w:t>
            </w:r>
            <w:proofErr w:type="spellStart"/>
            <w:r w:rsidRPr="009758E2">
              <w:rPr>
                <w:rFonts w:ascii="Arial" w:hAnsi="Arial" w:cs="Arial"/>
                <w:sz w:val="24"/>
                <w:szCs w:val="24"/>
              </w:rPr>
              <w:t>number</w:t>
            </w:r>
            <w:proofErr w:type="spellEnd"/>
            <w:r w:rsidRPr="009758E2"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 w:rsidRPr="009758E2">
              <w:rPr>
                <w:rFonts w:ascii="Arial" w:hAnsi="Arial" w:cs="Arial"/>
                <w:sz w:val="24"/>
                <w:szCs w:val="24"/>
              </w:rPr>
              <w:t>imported</w:t>
            </w:r>
            <w:proofErr w:type="spellEnd"/>
            <w:r w:rsidRPr="009758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758E2">
              <w:rPr>
                <w:rFonts w:ascii="Arial" w:hAnsi="Arial" w:cs="Arial"/>
                <w:sz w:val="24"/>
                <w:szCs w:val="24"/>
              </w:rPr>
              <w:t>food</w:t>
            </w:r>
            <w:proofErr w:type="spellEnd"/>
            <w:r w:rsidRPr="009758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758E2">
              <w:rPr>
                <w:rFonts w:ascii="Arial" w:hAnsi="Arial" w:cs="Arial"/>
                <w:sz w:val="24"/>
                <w:szCs w:val="24"/>
              </w:rPr>
              <w:t>that</w:t>
            </w:r>
            <w:proofErr w:type="spellEnd"/>
            <w:r w:rsidRPr="009758E2">
              <w:rPr>
                <w:rFonts w:ascii="Arial" w:hAnsi="Arial" w:cs="Arial"/>
                <w:sz w:val="24"/>
                <w:szCs w:val="24"/>
              </w:rPr>
              <w:t xml:space="preserve"> students </w:t>
            </w:r>
            <w:proofErr w:type="spellStart"/>
            <w:r w:rsidRPr="009758E2">
              <w:rPr>
                <w:rFonts w:ascii="Arial" w:hAnsi="Arial" w:cs="Arial"/>
                <w:sz w:val="24"/>
                <w:szCs w:val="24"/>
              </w:rPr>
              <w:t>eat</w:t>
            </w:r>
            <w:proofErr w:type="spellEnd"/>
            <w:r w:rsidRPr="009758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758E2">
              <w:rPr>
                <w:rFonts w:ascii="Arial" w:hAnsi="Arial" w:cs="Arial"/>
                <w:sz w:val="24"/>
                <w:szCs w:val="24"/>
              </w:rPr>
              <w:t>at</w:t>
            </w:r>
            <w:proofErr w:type="spellEnd"/>
            <w:r w:rsidRPr="009758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758E2">
              <w:rPr>
                <w:rFonts w:ascii="Arial" w:hAnsi="Arial" w:cs="Arial"/>
                <w:sz w:val="24"/>
                <w:szCs w:val="24"/>
              </w:rPr>
              <w:t>school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758E2" w:rsidRPr="009758E2" w:rsidRDefault="009758E2" w:rsidP="009758E2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9758E2">
              <w:rPr>
                <w:rFonts w:ascii="Arial" w:hAnsi="Arial" w:cs="Arial"/>
                <w:sz w:val="24"/>
                <w:szCs w:val="24"/>
              </w:rPr>
              <w:t>etter</w:t>
            </w:r>
            <w:proofErr w:type="spellEnd"/>
            <w:r w:rsidRPr="009758E2">
              <w:rPr>
                <w:rFonts w:ascii="Arial" w:hAnsi="Arial" w:cs="Arial"/>
                <w:sz w:val="24"/>
                <w:szCs w:val="24"/>
              </w:rPr>
              <w:t xml:space="preserve"> relations </w:t>
            </w:r>
            <w:proofErr w:type="spellStart"/>
            <w:r w:rsidRPr="009758E2">
              <w:rPr>
                <w:rFonts w:ascii="Arial" w:hAnsi="Arial" w:cs="Arial"/>
                <w:sz w:val="24"/>
                <w:szCs w:val="24"/>
              </w:rPr>
              <w:t>between</w:t>
            </w:r>
            <w:proofErr w:type="spellEnd"/>
            <w:r w:rsidRPr="009758E2">
              <w:rPr>
                <w:rFonts w:ascii="Arial" w:hAnsi="Arial" w:cs="Arial"/>
                <w:sz w:val="24"/>
                <w:szCs w:val="24"/>
              </w:rPr>
              <w:t xml:space="preserve"> students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758E2" w:rsidRPr="009758E2" w:rsidRDefault="009758E2" w:rsidP="009758E2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9758E2">
              <w:rPr>
                <w:rFonts w:ascii="Arial" w:hAnsi="Arial" w:cs="Arial"/>
                <w:sz w:val="24"/>
                <w:szCs w:val="24"/>
              </w:rPr>
              <w:t>etter</w:t>
            </w:r>
            <w:proofErr w:type="spellEnd"/>
            <w:r w:rsidRPr="009758E2">
              <w:rPr>
                <w:rFonts w:ascii="Arial" w:hAnsi="Arial" w:cs="Arial"/>
                <w:sz w:val="24"/>
                <w:szCs w:val="24"/>
              </w:rPr>
              <w:t xml:space="preserve"> personal </w:t>
            </w:r>
            <w:proofErr w:type="spellStart"/>
            <w:r w:rsidRPr="009758E2">
              <w:rPr>
                <w:rFonts w:ascii="Arial" w:hAnsi="Arial" w:cs="Arial"/>
                <w:sz w:val="24"/>
                <w:szCs w:val="24"/>
              </w:rPr>
              <w:t>knowledge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758E2" w:rsidRPr="009758E2" w:rsidRDefault="009758E2" w:rsidP="009758E2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9758E2">
              <w:rPr>
                <w:rFonts w:ascii="Arial" w:hAnsi="Arial" w:cs="Arial"/>
                <w:sz w:val="24"/>
                <w:szCs w:val="24"/>
              </w:rPr>
              <w:t>ncrease</w:t>
            </w:r>
            <w:proofErr w:type="spellEnd"/>
            <w:r w:rsidRPr="009758E2">
              <w:rPr>
                <w:rFonts w:ascii="Arial" w:hAnsi="Arial" w:cs="Arial"/>
                <w:sz w:val="24"/>
                <w:szCs w:val="24"/>
              </w:rPr>
              <w:t xml:space="preserve"> of students’ self-</w:t>
            </w:r>
            <w:proofErr w:type="spellStart"/>
            <w:r w:rsidRPr="009758E2">
              <w:rPr>
                <w:rFonts w:ascii="Arial" w:hAnsi="Arial" w:cs="Arial"/>
                <w:sz w:val="24"/>
                <w:szCs w:val="24"/>
              </w:rPr>
              <w:t>esteem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758E2" w:rsidRPr="009758E2" w:rsidRDefault="009758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92091" w:rsidRPr="00522525" w:rsidRDefault="00692091">
      <w:pPr>
        <w:rPr>
          <w:rFonts w:ascii="Arial" w:hAnsi="Arial" w:cs="Arial"/>
        </w:rPr>
      </w:pPr>
    </w:p>
    <w:sectPr w:rsidR="00692091" w:rsidRPr="00522525" w:rsidSect="0052252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1665"/>
    <w:multiLevelType w:val="multilevel"/>
    <w:tmpl w:val="C2EE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C3F97"/>
    <w:multiLevelType w:val="multilevel"/>
    <w:tmpl w:val="AF46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6E0BB5"/>
    <w:multiLevelType w:val="multilevel"/>
    <w:tmpl w:val="C01A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5352BE"/>
    <w:multiLevelType w:val="multilevel"/>
    <w:tmpl w:val="04A0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187E32"/>
    <w:multiLevelType w:val="hybridMultilevel"/>
    <w:tmpl w:val="922285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60CF4"/>
    <w:multiLevelType w:val="multilevel"/>
    <w:tmpl w:val="57D2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56135C"/>
    <w:multiLevelType w:val="multilevel"/>
    <w:tmpl w:val="DD2A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22711A"/>
    <w:multiLevelType w:val="multilevel"/>
    <w:tmpl w:val="A008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39"/>
    <w:rsid w:val="001B791A"/>
    <w:rsid w:val="00206F36"/>
    <w:rsid w:val="00275689"/>
    <w:rsid w:val="00304132"/>
    <w:rsid w:val="00345DCD"/>
    <w:rsid w:val="003B5C4B"/>
    <w:rsid w:val="004C47F6"/>
    <w:rsid w:val="00522525"/>
    <w:rsid w:val="00530ACB"/>
    <w:rsid w:val="005501B6"/>
    <w:rsid w:val="005B6CFE"/>
    <w:rsid w:val="00612C34"/>
    <w:rsid w:val="00692091"/>
    <w:rsid w:val="006D7AFF"/>
    <w:rsid w:val="00733539"/>
    <w:rsid w:val="007B232A"/>
    <w:rsid w:val="00856F4A"/>
    <w:rsid w:val="0087339F"/>
    <w:rsid w:val="008F4E28"/>
    <w:rsid w:val="009758E2"/>
    <w:rsid w:val="009C6B42"/>
    <w:rsid w:val="00B1461B"/>
    <w:rsid w:val="00B348DE"/>
    <w:rsid w:val="00C01B5B"/>
    <w:rsid w:val="00CA3634"/>
    <w:rsid w:val="00F2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2AE85"/>
  <w15:chartTrackingRefBased/>
  <w15:docId w15:val="{4C1B2AF2-6BC5-4D50-9A61-03C1E3CF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353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5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856F4A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56F4A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975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cp:lastPrinted>2018-10-14T18:20:00Z</cp:lastPrinted>
  <dcterms:created xsi:type="dcterms:W3CDTF">2019-11-15T09:03:00Z</dcterms:created>
  <dcterms:modified xsi:type="dcterms:W3CDTF">2019-11-15T14:41:00Z</dcterms:modified>
</cp:coreProperties>
</file>